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附件6</w:t>
      </w:r>
    </w:p>
    <w:p>
      <w:pPr>
        <w:widowControl/>
        <w:shd w:val="clear" w:color="auto" w:fill="FFFFFF"/>
        <w:spacing w:before="75" w:after="90" w:line="315" w:lineRule="atLeast"/>
        <w:ind w:firstLine="480"/>
        <w:jc w:val="center"/>
        <w:rPr>
          <w:rFonts w:hint="eastAsia" w:ascii="宋体" w:hAnsi="宋体" w:cs="宋体"/>
          <w:b/>
          <w:color w:val="333333"/>
          <w:kern w:val="0"/>
          <w:sz w:val="36"/>
          <w:szCs w:val="30"/>
        </w:rPr>
      </w:pPr>
      <w:r>
        <w:rPr>
          <w:rFonts w:hint="eastAsia" w:ascii="宋体" w:hAnsi="宋体" w:cs="宋体"/>
          <w:b/>
          <w:color w:val="333333"/>
          <w:kern w:val="0"/>
          <w:sz w:val="36"/>
          <w:szCs w:val="30"/>
        </w:rPr>
        <w:t>经济与管理学院简介</w:t>
      </w:r>
    </w:p>
    <w:p>
      <w:pPr>
        <w:pStyle w:val="2"/>
        <w:widowControl/>
        <w:shd w:val="clear" w:color="auto" w:fill="FFFFFF"/>
        <w:spacing w:before="0" w:beforeAutospacing="0" w:after="0" w:afterAutospacing="0" w:line="580" w:lineRule="exact"/>
        <w:ind w:firstLine="600" w:firstLineChars="200"/>
        <w:jc w:val="both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经济与管理学院始建于1982年，现有工商管理和公共管理一级学科硕士学位授权点，会计、MBA、应用统计专业学位授权点；拥有市场营销、会计学、财务管理、国际经济与贸易、统计学5个本科专业，其中市场营销专业、财务管理专业、统计学专业入选国家一流本科专业建设点。现有在校研究生、本科生共2600余人。</w:t>
      </w:r>
    </w:p>
    <w:p>
      <w:pPr>
        <w:pStyle w:val="2"/>
        <w:widowControl/>
        <w:shd w:val="clear" w:color="auto" w:fill="FFFFFF"/>
        <w:spacing w:before="0" w:beforeAutospacing="0" w:after="0" w:afterAutospacing="0" w:line="580" w:lineRule="exact"/>
        <w:ind w:firstLine="555"/>
        <w:jc w:val="both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学院现有教职工98人，其中教授12人，副教授38人，其中省部级人才15人，拥有江西省高校哲学社会科学创新团队、工商管理系列课程省级教学团队。</w:t>
      </w:r>
    </w:p>
    <w:p>
      <w:pPr>
        <w:spacing w:line="360" w:lineRule="auto"/>
        <w:ind w:firstLine="600" w:firstLineChars="200"/>
      </w:pPr>
      <w:r>
        <w:rPr>
          <w:rFonts w:hint="eastAsia" w:ascii="宋体" w:hAnsi="宋体" w:cs="宋体"/>
          <w:sz w:val="30"/>
          <w:szCs w:val="30"/>
        </w:rPr>
        <w:t>学院拥有江西省哲学社会科学重点研究基地、江西省高校人文社科重点研究基地、江西省软科学研究培育基地。近年来，学院承担了国家社会科学基金、国家自然科学基金等国家级项目20余项，省部级项目150余项，获省部级教学科研奖励10余项（其</w:t>
      </w:r>
      <w:bookmarkStart w:id="0" w:name="_GoBack"/>
      <w:bookmarkEnd w:id="0"/>
      <w:r>
        <w:rPr>
          <w:rFonts w:hint="eastAsia" w:ascii="宋体" w:hAnsi="宋体" w:cs="宋体"/>
          <w:sz w:val="30"/>
          <w:szCs w:val="30"/>
        </w:rPr>
        <w:t>中一等奖3项），公开发表高质量学术论文200余篇。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ZmI5Njc4YjBmZTk0NWIwZGY5ZWI3N2ZhY2M4MjEifQ=="/>
  </w:docVars>
  <w:rsids>
    <w:rsidRoot w:val="00000000"/>
    <w:rsid w:val="6AD41925"/>
    <w:rsid w:val="7932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2022-09-27T06:58:00Z</dcterms:created>
  <dc:creator>11364</dc:creator>
  <cp:lastModifiedBy>WPS_1673492275</cp:lastModifiedBy>
  <dcterms:modified xsi:type="dcterms:W3CDTF">2023-11-13T06:54:30Z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83D3DBCB6028424697D6F64704AAB6D6</vt:lpwstr>
  </property>
</Properties>
</file>