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Times New Roman" w:hAnsi="Times New Roman"/>
          <w:b/>
          <w:bCs/>
          <w:sz w:val="24"/>
        </w:rPr>
      </w:pPr>
      <w:r>
        <w:rPr>
          <w:rFonts w:hint="eastAsia" w:ascii="Times New Roman" w:hAnsi="Times New Roman"/>
          <w:b/>
          <w:bCs/>
          <w:sz w:val="28"/>
          <w:szCs w:val="28"/>
        </w:rPr>
        <w:t>附件5</w:t>
      </w:r>
    </w:p>
    <w:p>
      <w:pPr>
        <w:widowControl/>
        <w:shd w:val="clear" w:color="auto" w:fill="FFFFFF"/>
        <w:spacing w:before="75" w:after="90" w:line="315" w:lineRule="atLeast"/>
        <w:ind w:firstLine="480"/>
        <w:jc w:val="center"/>
        <w:rPr>
          <w:rFonts w:hint="eastAsia" w:ascii="宋体" w:hAnsi="宋体" w:cs="宋体"/>
          <w:b/>
          <w:color w:val="333333"/>
          <w:kern w:val="0"/>
          <w:sz w:val="36"/>
          <w:szCs w:val="30"/>
        </w:rPr>
      </w:pPr>
      <w:r>
        <w:rPr>
          <w:rFonts w:hint="eastAsia" w:ascii="宋体" w:hAnsi="宋体" w:cs="宋体"/>
          <w:b/>
          <w:color w:val="333333"/>
          <w:kern w:val="0"/>
          <w:sz w:val="36"/>
          <w:szCs w:val="30"/>
        </w:rPr>
        <w:t>机械与电子工程学院简介</w:t>
      </w:r>
    </w:p>
    <w:p>
      <w:pPr>
        <w:widowControl/>
        <w:shd w:val="clear" w:color="auto" w:fill="FFFFFF"/>
        <w:spacing w:line="580" w:lineRule="exact"/>
        <w:ind w:firstLine="600" w:firstLineChars="200"/>
        <w:rPr>
          <w:rFonts w:hint="eastAsia" w:ascii="宋体" w:hAnsi="宋体" w:cs="宋体"/>
          <w:kern w:val="0"/>
          <w:sz w:val="30"/>
          <w:szCs w:val="30"/>
        </w:rPr>
      </w:pPr>
      <w:r>
        <w:rPr>
          <w:rFonts w:hint="eastAsia" w:ascii="宋体" w:hAnsi="宋体" w:cs="宋体"/>
          <w:kern w:val="0"/>
          <w:sz w:val="30"/>
          <w:szCs w:val="30"/>
        </w:rPr>
        <w:t>机械与电子工程学院源于1985年建立的电子系以及兵器工业学校机械系，以核电子学与智能仪器、嵌入式系统应用、半导体器件与集成电路设计、先进控制与智能设备、军工与新能源机械、先进制造等专业方向为特色。学院拥有的电子科学与技术是“十四五”江西省一流学科；拥有电子科学与技术、机械类2个硕士学位授权点，新一代电子信息技术（含量子技术等）、控制工程2个硕士专业领域；拥有机械工程、电子信息工程、电子科学与技术、自动化、智能制造工程5个本科专业。电子信息工程专业获批国家卓越工程师建设项目，机械工程专业入选国家一流本科专业建设点。在校研究生、本科生共2600余人。</w:t>
      </w:r>
    </w:p>
    <w:p>
      <w:pPr>
        <w:widowControl/>
        <w:shd w:val="clear" w:color="auto" w:fill="FFFFFF"/>
        <w:spacing w:line="580" w:lineRule="exact"/>
        <w:ind w:firstLine="600" w:firstLineChars="200"/>
        <w:rPr>
          <w:rFonts w:hint="eastAsia" w:ascii="宋体" w:hAnsi="宋体" w:cs="宋体"/>
          <w:kern w:val="0"/>
          <w:sz w:val="30"/>
          <w:szCs w:val="30"/>
        </w:rPr>
      </w:pPr>
      <w:r>
        <w:rPr>
          <w:rFonts w:hint="eastAsia" w:ascii="宋体" w:hAnsi="宋体" w:cs="宋体"/>
          <w:kern w:val="0"/>
          <w:sz w:val="30"/>
          <w:szCs w:val="30"/>
        </w:rPr>
        <w:t>学院现有教职员工96名，其中教授、副教授30余人，博士40余人，国务院特殊津贴获得者3人，省部级人才4人。</w:t>
      </w:r>
    </w:p>
    <w:p>
      <w:pPr>
        <w:widowControl/>
        <w:shd w:val="clear" w:color="auto" w:fill="FFFFFF"/>
        <w:spacing w:line="580" w:lineRule="exact"/>
        <w:ind w:firstLine="600" w:firstLineChars="200"/>
      </w:pPr>
      <w:r>
        <w:rPr>
          <w:rFonts w:hint="eastAsia" w:ascii="宋体" w:hAnsi="宋体" w:cs="宋体"/>
          <w:kern w:val="0"/>
          <w:sz w:val="30"/>
          <w:szCs w:val="30"/>
        </w:rPr>
        <w:t>学院拥有江西省新能源工艺及装备工程技术研究中心和江西省康复辅具产业技术研究院2个科研平台。</w:t>
      </w:r>
      <w:r>
        <w:rPr>
          <w:rFonts w:hint="eastAsia" w:ascii="宋体" w:hAnsi="宋体" w:cs="宋体"/>
          <w:sz w:val="30"/>
          <w:szCs w:val="30"/>
        </w:rPr>
        <w:t>近年来，学院</w:t>
      </w:r>
      <w:r>
        <w:rPr>
          <w:rFonts w:hint="eastAsia" w:ascii="宋体" w:hAnsi="宋体" w:cs="宋体"/>
          <w:kern w:val="0"/>
          <w:sz w:val="30"/>
          <w:szCs w:val="30"/>
        </w:rPr>
        <w:t>承担了国家“863”计划、国家科技支撑计划、国家核能开发以及国家自然科学基金重点和面上等国家级、省部级科研项目，获省部级及以上教学科研成果等奖励10余项</w:t>
      </w:r>
      <w:r>
        <w:rPr>
          <w:rFonts w:hint="eastAsia" w:ascii="宋体" w:hAnsi="宋体" w:cs="宋体"/>
          <w:kern w:val="0"/>
          <w:sz w:val="30"/>
          <w:szCs w:val="30"/>
          <w:lang w:eastAsia="zh-CN"/>
        </w:rPr>
        <w:t>。</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0ZmI5Njc4YjBmZTk0NWIwZGY5ZWI3N2ZhY2M4MjEifQ=="/>
  </w:docVars>
  <w:rsids>
    <w:rsidRoot w:val="00000000"/>
    <w:rsid w:val="31181915"/>
    <w:rsid w:val="793266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Office_12.1.0.15933_F1E327BC-269C-435d-A152-05C5408002CA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2022-09-27T06:58:00Z</dcterms:created>
  <dc:creator>11364</dc:creator>
  <cp:lastModifiedBy>WPS_1673492275</cp:lastModifiedBy>
  <dcterms:modified xsi:type="dcterms:W3CDTF">2023-11-13T06:54:07Z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2052-12.1.0.15933</vt:lpwstr>
  </property>
  <property fmtid="{D5CDD505-2E9C-101B-9397-08002B2CF9AE}" pid="3" name="ICV">
    <vt:lpwstr>83D3DBCB6028424697D6F64704AAB6D6</vt:lpwstr>
  </property>
</Properties>
</file>